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FAA6C" w14:textId="3A00BEDB" w:rsidR="00AC0856" w:rsidRPr="00AC0856" w:rsidRDefault="00AC0856" w:rsidP="00AC0856">
      <w:pPr>
        <w:jc w:val="center"/>
        <w:rPr>
          <w:b/>
          <w:bCs/>
        </w:rPr>
      </w:pPr>
      <w:r w:rsidRPr="00AC0856">
        <w:rPr>
          <w:b/>
          <w:bCs/>
        </w:rPr>
        <w:drawing>
          <wp:inline distT="0" distB="0" distL="0" distR="0" wp14:anchorId="6F805D14" wp14:editId="7E305BD2">
            <wp:extent cx="771525" cy="1066800"/>
            <wp:effectExtent l="0" t="0" r="9525" b="0"/>
            <wp:docPr id="163300849"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00849"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7EB9C946" w14:textId="203F9116" w:rsidR="00AC0856" w:rsidRPr="00AC0856" w:rsidRDefault="00AC0856" w:rsidP="00AC0856">
      <w:pPr>
        <w:jc w:val="center"/>
      </w:pPr>
      <w:r w:rsidRPr="00AC0856">
        <w:rPr>
          <w:b/>
          <w:bCs/>
        </w:rPr>
        <w:br/>
        <w:t>кваліфікаційно-дисциплінарна комісія прокурорів</w:t>
      </w:r>
    </w:p>
    <w:p w14:paraId="386B6CAE" w14:textId="77777777" w:rsidR="00AC0856" w:rsidRPr="00AC0856" w:rsidRDefault="00AC0856" w:rsidP="00AC0856">
      <w:pPr>
        <w:jc w:val="center"/>
      </w:pPr>
    </w:p>
    <w:p w14:paraId="0C351892" w14:textId="77777777" w:rsidR="00AC0856" w:rsidRPr="00AC0856" w:rsidRDefault="00AC0856" w:rsidP="00AC0856">
      <w:pPr>
        <w:jc w:val="center"/>
      </w:pPr>
      <w:r w:rsidRPr="00AC0856">
        <w:rPr>
          <w:b/>
          <w:bCs/>
        </w:rPr>
        <w:t>РІШЕННЯ</w:t>
      </w:r>
      <w:r w:rsidRPr="00AC0856">
        <w:rPr>
          <w:b/>
          <w:bCs/>
        </w:rPr>
        <w:br/>
        <w:t>№13дп-25</w:t>
      </w:r>
    </w:p>
    <w:p w14:paraId="6BFC45D8" w14:textId="77777777" w:rsidR="00AC0856" w:rsidRPr="00AC0856" w:rsidRDefault="00AC0856" w:rsidP="00AC0856">
      <w:pPr>
        <w:jc w:val="center"/>
      </w:pPr>
      <w:r w:rsidRPr="00AC0856">
        <w:rPr>
          <w:b/>
          <w:bCs/>
        </w:rPr>
        <w:t>08 січня 2025</w:t>
      </w:r>
    </w:p>
    <w:p w14:paraId="48106123" w14:textId="77777777" w:rsidR="00AC0856" w:rsidRPr="00AC0856" w:rsidRDefault="00AC0856" w:rsidP="00AC0856">
      <w:r w:rsidRPr="00AC0856">
        <w:rPr>
          <w:b/>
          <w:bCs/>
        </w:rPr>
        <w:t>Київ</w:t>
      </w:r>
    </w:p>
    <w:p w14:paraId="376B4452" w14:textId="77777777" w:rsidR="00AC0856" w:rsidRPr="00AC0856" w:rsidRDefault="00AC0856" w:rsidP="00AC0856">
      <w:r w:rsidRPr="00AC0856">
        <w:rPr>
          <w:b/>
          <w:bCs/>
        </w:rPr>
        <w:t xml:space="preserve">Про визнання заступника керівника Тячівської окружної прокуратури – начальника Рахівського відділу Тячівської окружної прокуратури Закарпатської області </w:t>
      </w:r>
      <w:proofErr w:type="spellStart"/>
      <w:r w:rsidRPr="00AC0856">
        <w:rPr>
          <w:b/>
          <w:bCs/>
        </w:rPr>
        <w:t>Немеша</w:t>
      </w:r>
      <w:proofErr w:type="spellEnd"/>
      <w:r w:rsidRPr="00AC0856">
        <w:rPr>
          <w:b/>
          <w:bCs/>
        </w:rPr>
        <w:t xml:space="preserve"> Є.І. таким, який не притягувався до дисциплінарної відповідальності.</w:t>
      </w:r>
    </w:p>
    <w:p w14:paraId="2928D801" w14:textId="77777777" w:rsidR="00AC0856" w:rsidRPr="00AC0856" w:rsidRDefault="00AC0856" w:rsidP="00AC0856"/>
    <w:p w14:paraId="1EF36C84" w14:textId="77777777" w:rsidR="00AC0856" w:rsidRPr="00AC0856" w:rsidRDefault="00AC0856" w:rsidP="00AC0856">
      <w:r w:rsidRPr="00AC0856">
        <w:t xml:space="preserve">Кваліфікаційно-дисциплінарна комісія прокурорів (далі – Комісія), у складі: головуючого </w:t>
      </w:r>
      <w:proofErr w:type="spellStart"/>
      <w:r w:rsidRPr="00AC0856">
        <w:t>Радзівона</w:t>
      </w:r>
      <w:proofErr w:type="spellEnd"/>
      <w:r w:rsidRPr="00AC0856">
        <w:t xml:space="preserve"> М.О., членів – </w:t>
      </w:r>
      <w:proofErr w:type="spellStart"/>
      <w:r w:rsidRPr="00AC0856">
        <w:t>Бобровник</w:t>
      </w:r>
      <w:proofErr w:type="spellEnd"/>
      <w:r w:rsidRPr="00AC0856">
        <w:t xml:space="preserve"> С.В., </w:t>
      </w:r>
      <w:proofErr w:type="spellStart"/>
      <w:r w:rsidRPr="00AC0856">
        <w:t>Булулукова</w:t>
      </w:r>
      <w:proofErr w:type="spellEnd"/>
      <w:r w:rsidRPr="00AC0856">
        <w:t xml:space="preserve"> О.Ю., Гарбузи Н.В., </w:t>
      </w:r>
      <w:proofErr w:type="spellStart"/>
      <w:r w:rsidRPr="00AC0856">
        <w:t>Куриленка</w:t>
      </w:r>
      <w:proofErr w:type="spellEnd"/>
      <w:r w:rsidRPr="00AC0856">
        <w:t xml:space="preserve"> Д.В., Коваль К.П., </w:t>
      </w:r>
      <w:proofErr w:type="spellStart"/>
      <w:r w:rsidRPr="00AC0856">
        <w:t>Мавроді</w:t>
      </w:r>
      <w:proofErr w:type="spellEnd"/>
      <w:r w:rsidRPr="00AC0856">
        <w:t xml:space="preserve"> В.В., </w:t>
      </w:r>
      <w:proofErr w:type="spellStart"/>
      <w:r w:rsidRPr="00AC0856">
        <w:t>Міхеда</w:t>
      </w:r>
      <w:proofErr w:type="spellEnd"/>
      <w:r w:rsidRPr="00AC0856">
        <w:t xml:space="preserve"> О.В., </w:t>
      </w:r>
      <w:proofErr w:type="spellStart"/>
      <w:r w:rsidRPr="00AC0856">
        <w:t>Мнишенко</w:t>
      </w:r>
      <w:proofErr w:type="spellEnd"/>
      <w:r w:rsidRPr="00AC0856">
        <w:t xml:space="preserve"> Є.С., Степанової Т.В., розглянувши клопотання керівника Закарпатської обласної прокуратури Ковальчука А.Д. про визнання заступника керівника Тячівської окружної прокуратури – начальника Рахівського відділу Тячівської окружної прокуратури Закарпатської області </w:t>
      </w:r>
      <w:proofErr w:type="spellStart"/>
      <w:r w:rsidRPr="00AC0856">
        <w:t>Немеша</w:t>
      </w:r>
      <w:proofErr w:type="spellEnd"/>
      <w:r w:rsidRPr="00AC0856">
        <w:t xml:space="preserve"> Є.І. таким, який не притягувався до дисциплінарної відповідальності,</w:t>
      </w:r>
    </w:p>
    <w:p w14:paraId="7B96C8BC" w14:textId="77777777" w:rsidR="00AC0856" w:rsidRPr="00AC0856" w:rsidRDefault="00AC0856" w:rsidP="00AC0856">
      <w:r w:rsidRPr="00AC0856">
        <w:rPr>
          <w:b/>
          <w:bCs/>
        </w:rPr>
        <w:t> </w:t>
      </w:r>
    </w:p>
    <w:p w14:paraId="629FCAC2" w14:textId="77777777" w:rsidR="00AC0856" w:rsidRPr="00AC0856" w:rsidRDefault="00AC0856" w:rsidP="00AC0856">
      <w:r w:rsidRPr="00AC0856">
        <w:rPr>
          <w:b/>
          <w:bCs/>
        </w:rPr>
        <w:t>В С Т А Н О В И Л А:</w:t>
      </w:r>
    </w:p>
    <w:p w14:paraId="27325510" w14:textId="77777777" w:rsidR="00AC0856" w:rsidRPr="00AC0856" w:rsidRDefault="00AC0856" w:rsidP="00AC0856">
      <w:r w:rsidRPr="00AC0856">
        <w:rPr>
          <w:b/>
          <w:bCs/>
        </w:rPr>
        <w:t> </w:t>
      </w:r>
    </w:p>
    <w:p w14:paraId="50F5FF75" w14:textId="77777777" w:rsidR="00AC0856" w:rsidRPr="00AC0856" w:rsidRDefault="00AC0856" w:rsidP="00AC0856">
      <w:r w:rsidRPr="00AC0856">
        <w:t xml:space="preserve">На підставі рішення Комісії від 10 січня 2024 року № 8дп-24 про накладення дисциплінарного провадження, наказом виконувача обов’язків керівника Закарпатської обласної прокуратури від 25 січня 2024 року № 3 до заступника керівника Тячівської окружної прокуратури – начальника Рахівського відділу Тячівської окружної прокуратури Закарпатської області </w:t>
      </w:r>
      <w:proofErr w:type="spellStart"/>
      <w:r w:rsidRPr="00AC0856">
        <w:t>Немеша</w:t>
      </w:r>
      <w:proofErr w:type="spellEnd"/>
      <w:r w:rsidRPr="00AC0856">
        <w:t xml:space="preserve"> Є.І. застосовано дисциплінарне стягнення у виді догани (пункт 1 частини першої статті 43 Закону України «Про прокуратуру»).</w:t>
      </w:r>
    </w:p>
    <w:p w14:paraId="085611A3" w14:textId="77777777" w:rsidR="00AC0856" w:rsidRPr="00AC0856" w:rsidRDefault="00AC0856" w:rsidP="00AC0856">
      <w:r w:rsidRPr="00AC0856">
        <w:lastRenderedPageBreak/>
        <w:t xml:space="preserve">30 серпня 2024  року до Комісії надійшло клопотання керівника Закарпатської обласної прокуратури Ковальчука А.Д. про визнання прокурора </w:t>
      </w:r>
      <w:proofErr w:type="spellStart"/>
      <w:r w:rsidRPr="00AC0856">
        <w:t>Немеша</w:t>
      </w:r>
      <w:proofErr w:type="spellEnd"/>
      <w:r w:rsidRPr="00AC0856">
        <w:t xml:space="preserve"> Є.І. таким, який не притягувався до дисциплінарної відповідальності.</w:t>
      </w:r>
    </w:p>
    <w:p w14:paraId="68EF3D6E" w14:textId="77777777" w:rsidR="00AC0856" w:rsidRPr="00AC0856" w:rsidRDefault="00AC0856" w:rsidP="00AC0856">
      <w:r w:rsidRPr="00AC0856">
        <w:t>У зв’язку із припиненням 27 серпня 2024 року повноважень окремих членів Комісії, клопотання керівника Закарпатської обласної прокуратури Ковальчука А.Д. передано на розгляд Комісії у новому складі (16 грудня 2024 року).</w:t>
      </w:r>
    </w:p>
    <w:p w14:paraId="3D148D09" w14:textId="77777777" w:rsidR="00AC0856" w:rsidRPr="00AC0856" w:rsidRDefault="00AC0856" w:rsidP="00AC0856">
      <w:r w:rsidRPr="00AC0856">
        <w:t xml:space="preserve">Вказане клопотання обґрунтоване тим, що з часу притягнення до дисциплінарної відповідальності прокурор </w:t>
      </w:r>
      <w:proofErr w:type="spellStart"/>
      <w:r w:rsidRPr="00AC0856">
        <w:t>Немеш</w:t>
      </w:r>
      <w:proofErr w:type="spellEnd"/>
      <w:r w:rsidRPr="00AC0856">
        <w:t xml:space="preserve"> Є.І. зробив належні висновки та ним вжито заходів до усунення недоліків, які стали підставою для притягнення до дисциплінарної відповідальності. Значно активізовано роботу на напрямах роботи, закріплених за ним функціональних обов’язків між працівниками.</w:t>
      </w:r>
    </w:p>
    <w:p w14:paraId="58737792" w14:textId="77777777" w:rsidR="00AC0856" w:rsidRPr="00AC0856" w:rsidRDefault="00AC0856" w:rsidP="00AC0856">
      <w:r w:rsidRPr="00AC0856">
        <w:t xml:space="preserve">З метою належного зберігання, використання ключа електронного підпису (далі – КЕП), а також недопущення аналогічних порушень, встановлених у дисциплінарному провадженні, </w:t>
      </w:r>
      <w:proofErr w:type="spellStart"/>
      <w:r w:rsidRPr="00AC0856">
        <w:t>Немешем</w:t>
      </w:r>
      <w:proofErr w:type="spellEnd"/>
      <w:r w:rsidRPr="00AC0856">
        <w:t xml:space="preserve"> Є.І. проведено низку оперативних нарад, на яких обговорено питання дотримання вимог Законів України «Про електронні довірчі послуги», «Про інформацію», Інструкції щодо поводження з ключовими документами і носіями, затвердженої заступником Генерального прокурора України 05 листопада 2012 року та Регламенту роботи кваліфікованого надавача електронних довірчих послуг органів прокуратури України, затвердженого Генеральним прокурором 10 лютого 2022 року.</w:t>
      </w:r>
    </w:p>
    <w:p w14:paraId="60BF0C0E" w14:textId="77777777" w:rsidR="00AC0856" w:rsidRPr="00AC0856" w:rsidRDefault="00AC0856" w:rsidP="00AC0856">
      <w:r w:rsidRPr="00AC0856">
        <w:t>Задля належного ведення Єдиного реєстру досудових розслідувань (далі – ЄРДР) прокурором щотижнево здійснюються перевірки із своєчасності, повноти та правильності обліку у ЄРДР відомостей про кримінальні правопорушення, осіб, які їх вчинили та рух кримінальних проваджень. </w:t>
      </w:r>
    </w:p>
    <w:p w14:paraId="1C3E6422" w14:textId="77777777" w:rsidR="00AC0856" w:rsidRPr="00AC0856" w:rsidRDefault="00AC0856" w:rsidP="00AC0856">
      <w:proofErr w:type="spellStart"/>
      <w:r w:rsidRPr="00AC0856">
        <w:t>Немеш</w:t>
      </w:r>
      <w:proofErr w:type="spellEnd"/>
      <w:r w:rsidRPr="00AC0856">
        <w:t xml:space="preserve"> Є.І. значно активізував роботу на закріплених за ним напрямах роботи. Зокрема, на високому професійному рівні забезпечено організацію нагляду за додержанням законів, у тому числі у формі процесуального керівництва за досудовим розслідуванням у кримінальних провадженнях, які скеровано до суду. Зокрема у кримінальних провадженнях про корупційні правопорушення (3), у бюджетній сфері (2), у сфері земельних правовідносин (2), у сфері охорони навколишнього природного середовища (4), у сфері обігу наркотичних засобів, психотропних речовин, їх аналогів або прекурсорів</w:t>
      </w:r>
      <w:r w:rsidRPr="00AC0856">
        <w:rPr>
          <w:b/>
          <w:bCs/>
        </w:rPr>
        <w:t> </w:t>
      </w:r>
      <w:r w:rsidRPr="00AC0856">
        <w:t>(2), у сфері забезпечення призову та мобілізації (4) тощо.</w:t>
      </w:r>
    </w:p>
    <w:p w14:paraId="2094272C" w14:textId="77777777" w:rsidR="00AC0856" w:rsidRPr="00AC0856" w:rsidRDefault="00AC0856" w:rsidP="00AC0856">
      <w:r w:rsidRPr="00AC0856">
        <w:t xml:space="preserve">У 2024 року завдяки вжитим прокурору </w:t>
      </w:r>
      <w:proofErr w:type="spellStart"/>
      <w:r w:rsidRPr="00AC0856">
        <w:t>Немешем</w:t>
      </w:r>
      <w:proofErr w:type="spellEnd"/>
      <w:r w:rsidRPr="00AC0856">
        <w:t xml:space="preserve"> Є.І. організаційним та практичним заходам, на території на яку розповсюджено юрисдикцію Рахівського відділу окружної прокуратури, вдалося домогтися зменшення кількості кримінальних правопорушень вчинених неповнолітніми ( 61,5%).</w:t>
      </w:r>
    </w:p>
    <w:p w14:paraId="6EAF8D03" w14:textId="77777777" w:rsidR="00AC0856" w:rsidRPr="00AC0856" w:rsidRDefault="00AC0856" w:rsidP="00AC0856">
      <w:r w:rsidRPr="00AC0856">
        <w:lastRenderedPageBreak/>
        <w:t xml:space="preserve">Окрім цього, під час здійснення процесуального керівництва у кримінальних провадженнях, </w:t>
      </w:r>
      <w:proofErr w:type="spellStart"/>
      <w:r w:rsidRPr="00AC0856">
        <w:t>Немешем</w:t>
      </w:r>
      <w:proofErr w:type="spellEnd"/>
      <w:r w:rsidRPr="00AC0856">
        <w:t xml:space="preserve"> Є.І. </w:t>
      </w:r>
      <w:proofErr w:type="spellStart"/>
      <w:r w:rsidRPr="00AC0856">
        <w:t>особисо</w:t>
      </w:r>
      <w:proofErr w:type="spellEnd"/>
      <w:r w:rsidRPr="00AC0856">
        <w:t xml:space="preserve"> погоджено 26 </w:t>
      </w:r>
      <w:proofErr w:type="spellStart"/>
      <w:r w:rsidRPr="00AC0856">
        <w:t>клолпотань</w:t>
      </w:r>
      <w:proofErr w:type="spellEnd"/>
      <w:r w:rsidRPr="00AC0856">
        <w:t xml:space="preserve"> про проведення негласних слідчих (розшукових) дій (далі – НСРД), у тому числі прийнято 9 постанов пов’язаних із проведенням НСРД. За результатами досудового розслідування прокурором особисто до суду скеровано 4 обвинувальних </w:t>
      </w:r>
      <w:proofErr w:type="spellStart"/>
      <w:r w:rsidRPr="00AC0856">
        <w:t>акта</w:t>
      </w:r>
      <w:proofErr w:type="spellEnd"/>
      <w:r w:rsidRPr="00AC0856">
        <w:t xml:space="preserve"> по яких підтримано публічне обвинувачення у суді. За результатами розгляду направлених </w:t>
      </w:r>
      <w:proofErr w:type="spellStart"/>
      <w:r w:rsidRPr="00AC0856">
        <w:t>Немешем</w:t>
      </w:r>
      <w:proofErr w:type="spellEnd"/>
      <w:r w:rsidRPr="00AC0856">
        <w:t xml:space="preserve"> Є.І. до суду обвинувальних актів наразі постановлено обвинувальний вирок в 1 кримінальному провадженні. </w:t>
      </w:r>
    </w:p>
    <w:p w14:paraId="5FC1979C" w14:textId="77777777" w:rsidR="00AC0856" w:rsidRPr="00AC0856" w:rsidRDefault="00AC0856" w:rsidP="00AC0856">
      <w:r w:rsidRPr="00AC0856">
        <w:t>Прокурором забезпечено належну роботу Рахівського відділу окружної прокуратури у сфері представництва інтересів держави у суді, зокрема, подано 28 позовних заяв по яких відкрито відповідні провадження.</w:t>
      </w:r>
    </w:p>
    <w:p w14:paraId="20E22EB0" w14:textId="77777777" w:rsidR="00AC0856" w:rsidRPr="00AC0856" w:rsidRDefault="00AC0856" w:rsidP="00AC0856">
      <w:r w:rsidRPr="00AC0856">
        <w:t xml:space="preserve">На засідання Комісії прокурор </w:t>
      </w:r>
      <w:proofErr w:type="spellStart"/>
      <w:r w:rsidRPr="00AC0856">
        <w:t>Немеш</w:t>
      </w:r>
      <w:proofErr w:type="spellEnd"/>
      <w:r w:rsidRPr="00AC0856">
        <w:t xml:space="preserve"> Є.І. не з’явився. Від ініціатора клопотання надійшло клопотання про розгляд без його участі та одночасне підтримання поданого клопотання.</w:t>
      </w:r>
    </w:p>
    <w:p w14:paraId="2025E8CF" w14:textId="77777777" w:rsidR="00AC0856" w:rsidRPr="00AC0856" w:rsidRDefault="00AC0856" w:rsidP="00AC0856">
      <w:r w:rsidRPr="00AC0856">
        <w:t xml:space="preserve">Заслухавши доповідача – члена Комісії </w:t>
      </w:r>
      <w:proofErr w:type="spellStart"/>
      <w:r w:rsidRPr="00AC0856">
        <w:t>Мавроді</w:t>
      </w:r>
      <w:proofErr w:type="spellEnd"/>
      <w:r w:rsidRPr="00AC0856">
        <w:t xml:space="preserve"> В.В., обговоривши доводи клопотання керівника Закарпатської обласної прокуратури Ковальчука А.Д., Комісія дійшла висновку про можливість його задоволення.</w:t>
      </w:r>
    </w:p>
    <w:p w14:paraId="696122FD" w14:textId="77777777" w:rsidR="00AC0856" w:rsidRPr="00AC0856" w:rsidRDefault="00AC0856" w:rsidP="00AC0856">
      <w:r w:rsidRPr="00AC0856">
        <w:t xml:space="preserve">Відповідно до частини третьої статті 49 Закону України «Про прокуратуру» до закінчення річного строку прокурор, який не допустив порушення законодавства та сумлінно й </w:t>
      </w:r>
      <w:proofErr w:type="spellStart"/>
      <w:r w:rsidRPr="00AC0856">
        <w:t>професійно</w:t>
      </w:r>
      <w:proofErr w:type="spellEnd"/>
      <w:r w:rsidRPr="00AC0856">
        <w:t xml:space="preserve"> здійснював свої службові обов’язки може бути визнаний таким, який не притягувався до дисциплінарної відповідальності, на підставі клопотання керівника відповідного органу прокуратури, однак не раніш як через шість місяців із дня накладення дисциплінарного стягнення у виді догани.</w:t>
      </w:r>
    </w:p>
    <w:p w14:paraId="4E88434A" w14:textId="77777777" w:rsidR="00AC0856" w:rsidRPr="00AC0856" w:rsidRDefault="00AC0856" w:rsidP="00AC0856">
      <w:r w:rsidRPr="00AC0856">
        <w:t xml:space="preserve">Оскільки рішення Комісії про притягнення </w:t>
      </w:r>
      <w:proofErr w:type="spellStart"/>
      <w:r w:rsidRPr="00AC0856">
        <w:t>Немеша</w:t>
      </w:r>
      <w:proofErr w:type="spellEnd"/>
      <w:r w:rsidRPr="00AC0856">
        <w:t xml:space="preserve"> Є.І. до дисциплінарної відповідальності прийнято 10 січня 2024 року, стягнення застосовано наказом керівника Закарпатської обласної прокуратури 25 січня 2024 року №  3, то встановлений законодавством шестимісячний термін для вирішення питання про визнання прокурора таким, який не притягувався до дисциплінарної відповідальності, минув.</w:t>
      </w:r>
    </w:p>
    <w:p w14:paraId="5C8A3FA1" w14:textId="77777777" w:rsidR="00AC0856" w:rsidRPr="00AC0856" w:rsidRDefault="00AC0856" w:rsidP="00AC0856">
      <w:r w:rsidRPr="00AC0856">
        <w:t xml:space="preserve">У клопотанні наведено факти сумлінного та професійного виконання прокурором </w:t>
      </w:r>
      <w:proofErr w:type="spellStart"/>
      <w:r w:rsidRPr="00AC0856">
        <w:t>Немишем</w:t>
      </w:r>
      <w:proofErr w:type="spellEnd"/>
      <w:r w:rsidRPr="00AC0856">
        <w:t xml:space="preserve"> Є.І. службових обов’язків. </w:t>
      </w:r>
    </w:p>
    <w:p w14:paraId="3EB7E3D9" w14:textId="77777777" w:rsidR="00AC0856" w:rsidRPr="00AC0856" w:rsidRDefault="00AC0856" w:rsidP="00AC0856">
      <w:r w:rsidRPr="00AC0856">
        <w:t xml:space="preserve">Таким чином, наявні підстави для визнання прокурора </w:t>
      </w:r>
      <w:proofErr w:type="spellStart"/>
      <w:r w:rsidRPr="00AC0856">
        <w:t>Немеша</w:t>
      </w:r>
      <w:proofErr w:type="spellEnd"/>
      <w:r w:rsidRPr="00AC0856">
        <w:t xml:space="preserve"> Є.І. таким, який не притягувався до дисциплінарної відповідальності.</w:t>
      </w:r>
    </w:p>
    <w:p w14:paraId="2FACC5F0" w14:textId="77777777" w:rsidR="00AC0856" w:rsidRPr="00AC0856" w:rsidRDefault="00AC0856" w:rsidP="00AC0856">
      <w:r w:rsidRPr="00AC0856">
        <w:t>На підставі викладеного, керуючись частиною третьою статті 49, статтею 77 Закону  України «Про прокуратуру», пунктом 118 Положення про порядок роботи відповідного органу, що здійснює дисциплінарне провадження, Комісія</w:t>
      </w:r>
    </w:p>
    <w:p w14:paraId="12325451" w14:textId="77777777" w:rsidR="00AC0856" w:rsidRPr="00AC0856" w:rsidRDefault="00AC0856" w:rsidP="00AC0856">
      <w:r w:rsidRPr="00AC0856">
        <w:rPr>
          <w:b/>
          <w:bCs/>
        </w:rPr>
        <w:lastRenderedPageBreak/>
        <w:t> </w:t>
      </w:r>
    </w:p>
    <w:p w14:paraId="2FD96FE2" w14:textId="77777777" w:rsidR="00AC0856" w:rsidRPr="00AC0856" w:rsidRDefault="00AC0856" w:rsidP="00AC0856">
      <w:r w:rsidRPr="00AC0856">
        <w:rPr>
          <w:b/>
          <w:bCs/>
        </w:rPr>
        <w:t>В И Р І Ш И Л А:</w:t>
      </w:r>
    </w:p>
    <w:p w14:paraId="43A5FD61" w14:textId="77777777" w:rsidR="00AC0856" w:rsidRPr="00AC0856" w:rsidRDefault="00AC0856" w:rsidP="00AC0856">
      <w:r w:rsidRPr="00AC0856">
        <w:rPr>
          <w:b/>
          <w:bCs/>
        </w:rPr>
        <w:t> </w:t>
      </w:r>
    </w:p>
    <w:p w14:paraId="51F648A1" w14:textId="77777777" w:rsidR="00AC0856" w:rsidRPr="00AC0856" w:rsidRDefault="00AC0856" w:rsidP="00AC0856">
      <w:r w:rsidRPr="00AC0856">
        <w:t xml:space="preserve">1.                 Задовольнити клопотання керівника Закарпатської обласної прокуратури Ковальчука А.Д. про визнання заступника керівника Тячівської окружної прокуратури – начальника Рахівського відділу Тячівської окружної прокуратури Закарпатської області </w:t>
      </w:r>
      <w:proofErr w:type="spellStart"/>
      <w:r w:rsidRPr="00AC0856">
        <w:t>Немеша</w:t>
      </w:r>
      <w:proofErr w:type="spellEnd"/>
      <w:r w:rsidRPr="00AC0856">
        <w:t xml:space="preserve"> Євгенія Івановича таким, який не притягувався до дисциплінарної відповідальності.</w:t>
      </w:r>
    </w:p>
    <w:p w14:paraId="704D32E2" w14:textId="77777777" w:rsidR="00AC0856" w:rsidRPr="00AC0856" w:rsidRDefault="00AC0856" w:rsidP="00AC0856">
      <w:r w:rsidRPr="00AC0856">
        <w:t xml:space="preserve">2.                 Інформацію про прийняте Комісією рішення направити керівнику Закарпатської обласної прокуратури та оприлюднити шляхом розміщення на офіційному </w:t>
      </w:r>
      <w:proofErr w:type="spellStart"/>
      <w:r w:rsidRPr="00AC0856">
        <w:t>вебсайті</w:t>
      </w:r>
      <w:proofErr w:type="spellEnd"/>
      <w:r w:rsidRPr="00AC0856">
        <w:t>.</w:t>
      </w:r>
    </w:p>
    <w:p w14:paraId="5CA6059B" w14:textId="77777777" w:rsidR="00AC0856" w:rsidRPr="00AC0856" w:rsidRDefault="00AC0856" w:rsidP="00AC0856"/>
    <w:tbl>
      <w:tblPr>
        <w:tblW w:w="10065" w:type="dxa"/>
        <w:shd w:val="clear" w:color="auto" w:fill="FCFCFC"/>
        <w:tblCellMar>
          <w:left w:w="0" w:type="dxa"/>
          <w:right w:w="0" w:type="dxa"/>
        </w:tblCellMar>
        <w:tblLook w:val="04A0" w:firstRow="1" w:lastRow="0" w:firstColumn="1" w:lastColumn="0" w:noHBand="0" w:noVBand="1"/>
      </w:tblPr>
      <w:tblGrid>
        <w:gridCol w:w="3298"/>
        <w:gridCol w:w="3008"/>
        <w:gridCol w:w="3759"/>
      </w:tblGrid>
      <w:tr w:rsidR="00AC0856" w:rsidRPr="00AC0856" w14:paraId="26A67F4C" w14:textId="77777777">
        <w:tc>
          <w:tcPr>
            <w:tcW w:w="3298" w:type="dxa"/>
            <w:shd w:val="clear" w:color="auto" w:fill="FCFCFC"/>
            <w:tcMar>
              <w:top w:w="0" w:type="dxa"/>
              <w:left w:w="108" w:type="dxa"/>
              <w:bottom w:w="0" w:type="dxa"/>
              <w:right w:w="108" w:type="dxa"/>
            </w:tcMar>
            <w:hideMark/>
          </w:tcPr>
          <w:p w14:paraId="6831EEBC" w14:textId="77777777" w:rsidR="00AC0856" w:rsidRPr="00AC0856" w:rsidRDefault="00AC0856" w:rsidP="00AC0856">
            <w:r w:rsidRPr="00AC0856">
              <w:rPr>
                <w:b/>
                <w:bCs/>
              </w:rPr>
              <w:t>Головуючий</w:t>
            </w:r>
          </w:p>
        </w:tc>
        <w:tc>
          <w:tcPr>
            <w:tcW w:w="3007" w:type="dxa"/>
            <w:shd w:val="clear" w:color="auto" w:fill="FCFCFC"/>
            <w:tcMar>
              <w:top w:w="0" w:type="dxa"/>
              <w:left w:w="108" w:type="dxa"/>
              <w:bottom w:w="0" w:type="dxa"/>
              <w:right w:w="108" w:type="dxa"/>
            </w:tcMar>
            <w:hideMark/>
          </w:tcPr>
          <w:p w14:paraId="5EA0A3EC" w14:textId="77777777" w:rsidR="00AC0856" w:rsidRPr="00AC0856" w:rsidRDefault="00AC0856" w:rsidP="00AC0856">
            <w:r w:rsidRPr="00AC0856">
              <w:t> </w:t>
            </w:r>
          </w:p>
        </w:tc>
        <w:tc>
          <w:tcPr>
            <w:tcW w:w="3476" w:type="dxa"/>
            <w:shd w:val="clear" w:color="auto" w:fill="FCFCFC"/>
            <w:tcMar>
              <w:top w:w="0" w:type="dxa"/>
              <w:left w:w="108" w:type="dxa"/>
              <w:bottom w:w="0" w:type="dxa"/>
              <w:right w:w="108" w:type="dxa"/>
            </w:tcMar>
            <w:hideMark/>
          </w:tcPr>
          <w:p w14:paraId="53BD77B7" w14:textId="77777777" w:rsidR="00AC0856" w:rsidRPr="00AC0856" w:rsidRDefault="00AC0856" w:rsidP="00AC0856">
            <w:r w:rsidRPr="00AC0856">
              <w:rPr>
                <w:b/>
                <w:bCs/>
              </w:rPr>
              <w:t>Максим РАДЗІВОН</w:t>
            </w:r>
          </w:p>
        </w:tc>
      </w:tr>
      <w:tr w:rsidR="00AC0856" w:rsidRPr="00AC0856" w14:paraId="41FF5CBA" w14:textId="77777777">
        <w:tc>
          <w:tcPr>
            <w:tcW w:w="3298" w:type="dxa"/>
            <w:shd w:val="clear" w:color="auto" w:fill="FCFCFC"/>
            <w:tcMar>
              <w:top w:w="0" w:type="dxa"/>
              <w:left w:w="108" w:type="dxa"/>
              <w:bottom w:w="0" w:type="dxa"/>
              <w:right w:w="108" w:type="dxa"/>
            </w:tcMar>
            <w:hideMark/>
          </w:tcPr>
          <w:p w14:paraId="5C6E5BF4" w14:textId="77777777" w:rsidR="00AC0856" w:rsidRPr="00AC0856" w:rsidRDefault="00AC0856" w:rsidP="00AC0856">
            <w:r w:rsidRPr="00AC0856">
              <w:rPr>
                <w:b/>
                <w:bCs/>
              </w:rPr>
              <w:t> </w:t>
            </w:r>
          </w:p>
        </w:tc>
        <w:tc>
          <w:tcPr>
            <w:tcW w:w="6765" w:type="dxa"/>
            <w:gridSpan w:val="2"/>
            <w:tcBorders>
              <w:top w:val="nil"/>
              <w:left w:val="nil"/>
              <w:bottom w:val="nil"/>
              <w:right w:val="nil"/>
            </w:tcBorders>
            <w:shd w:val="clear" w:color="auto" w:fill="FCFCFC"/>
            <w:vAlign w:val="center"/>
            <w:hideMark/>
          </w:tcPr>
          <w:p w14:paraId="10CA7536" w14:textId="77777777" w:rsidR="00AC0856" w:rsidRPr="00AC0856" w:rsidRDefault="00AC0856" w:rsidP="00AC0856">
            <w:r w:rsidRPr="00AC0856">
              <w:t> </w:t>
            </w:r>
          </w:p>
        </w:tc>
      </w:tr>
      <w:tr w:rsidR="00AC0856" w:rsidRPr="00AC0856" w14:paraId="750FB54B" w14:textId="77777777">
        <w:tc>
          <w:tcPr>
            <w:tcW w:w="3298" w:type="dxa"/>
            <w:shd w:val="clear" w:color="auto" w:fill="FCFCFC"/>
            <w:tcMar>
              <w:top w:w="0" w:type="dxa"/>
              <w:left w:w="108" w:type="dxa"/>
              <w:bottom w:w="0" w:type="dxa"/>
              <w:right w:w="108" w:type="dxa"/>
            </w:tcMar>
            <w:hideMark/>
          </w:tcPr>
          <w:p w14:paraId="7C9529AD" w14:textId="77777777" w:rsidR="00AC0856" w:rsidRPr="00AC0856" w:rsidRDefault="00AC0856" w:rsidP="00AC0856">
            <w:r w:rsidRPr="00AC0856">
              <w:rPr>
                <w:b/>
                <w:bCs/>
              </w:rPr>
              <w:t> </w:t>
            </w:r>
          </w:p>
          <w:p w14:paraId="016CD773" w14:textId="77777777" w:rsidR="00AC0856" w:rsidRPr="00AC0856" w:rsidRDefault="00AC0856" w:rsidP="00AC0856">
            <w:r w:rsidRPr="00AC0856">
              <w:rPr>
                <w:b/>
                <w:bCs/>
              </w:rPr>
              <w:t>Члени Комісії</w:t>
            </w:r>
          </w:p>
        </w:tc>
        <w:tc>
          <w:tcPr>
            <w:tcW w:w="3007" w:type="dxa"/>
            <w:shd w:val="clear" w:color="auto" w:fill="FCFCFC"/>
            <w:tcMar>
              <w:top w:w="0" w:type="dxa"/>
              <w:left w:w="108" w:type="dxa"/>
              <w:bottom w:w="0" w:type="dxa"/>
              <w:right w:w="108" w:type="dxa"/>
            </w:tcMar>
            <w:hideMark/>
          </w:tcPr>
          <w:p w14:paraId="47920528" w14:textId="77777777" w:rsidR="00AC0856" w:rsidRPr="00AC0856" w:rsidRDefault="00AC0856" w:rsidP="00AC0856">
            <w:r w:rsidRPr="00AC0856">
              <w:t> </w:t>
            </w:r>
          </w:p>
        </w:tc>
        <w:tc>
          <w:tcPr>
            <w:tcW w:w="3476" w:type="dxa"/>
            <w:shd w:val="clear" w:color="auto" w:fill="FCFCFC"/>
            <w:tcMar>
              <w:top w:w="0" w:type="dxa"/>
              <w:left w:w="108" w:type="dxa"/>
              <w:bottom w:w="0" w:type="dxa"/>
              <w:right w:w="108" w:type="dxa"/>
            </w:tcMar>
            <w:hideMark/>
          </w:tcPr>
          <w:p w14:paraId="47DCBA15" w14:textId="77777777" w:rsidR="00AC0856" w:rsidRPr="00AC0856" w:rsidRDefault="00AC0856" w:rsidP="00AC0856">
            <w:r w:rsidRPr="00AC0856">
              <w:rPr>
                <w:b/>
                <w:bCs/>
              </w:rPr>
              <w:t> </w:t>
            </w:r>
          </w:p>
          <w:p w14:paraId="79DB81CE" w14:textId="77777777" w:rsidR="00AC0856" w:rsidRPr="00AC0856" w:rsidRDefault="00AC0856" w:rsidP="00AC0856">
            <w:r w:rsidRPr="00AC0856">
              <w:rPr>
                <w:b/>
                <w:bCs/>
              </w:rPr>
              <w:t>Світлана БОБРОВНИК</w:t>
            </w:r>
          </w:p>
        </w:tc>
      </w:tr>
      <w:tr w:rsidR="00AC0856" w:rsidRPr="00AC0856" w14:paraId="195E61CD" w14:textId="77777777">
        <w:tc>
          <w:tcPr>
            <w:tcW w:w="3298" w:type="dxa"/>
            <w:shd w:val="clear" w:color="auto" w:fill="FCFCFC"/>
            <w:tcMar>
              <w:top w:w="0" w:type="dxa"/>
              <w:left w:w="108" w:type="dxa"/>
              <w:bottom w:w="0" w:type="dxa"/>
              <w:right w:w="108" w:type="dxa"/>
            </w:tcMar>
            <w:hideMark/>
          </w:tcPr>
          <w:p w14:paraId="76AAE904" w14:textId="77777777" w:rsidR="00AC0856" w:rsidRPr="00AC0856" w:rsidRDefault="00AC0856" w:rsidP="00AC0856">
            <w:r w:rsidRPr="00AC0856">
              <w:rPr>
                <w:b/>
                <w:bCs/>
              </w:rPr>
              <w:t> </w:t>
            </w:r>
          </w:p>
        </w:tc>
        <w:tc>
          <w:tcPr>
            <w:tcW w:w="3007" w:type="dxa"/>
            <w:shd w:val="clear" w:color="auto" w:fill="FCFCFC"/>
            <w:tcMar>
              <w:top w:w="0" w:type="dxa"/>
              <w:left w:w="108" w:type="dxa"/>
              <w:bottom w:w="0" w:type="dxa"/>
              <w:right w:w="108" w:type="dxa"/>
            </w:tcMar>
            <w:hideMark/>
          </w:tcPr>
          <w:p w14:paraId="15BA3884" w14:textId="77777777" w:rsidR="00AC0856" w:rsidRPr="00AC0856" w:rsidRDefault="00AC0856" w:rsidP="00AC0856">
            <w:r w:rsidRPr="00AC0856">
              <w:t> </w:t>
            </w:r>
          </w:p>
        </w:tc>
        <w:tc>
          <w:tcPr>
            <w:tcW w:w="3476" w:type="dxa"/>
            <w:shd w:val="clear" w:color="auto" w:fill="FCFCFC"/>
            <w:tcMar>
              <w:top w:w="0" w:type="dxa"/>
              <w:left w:w="108" w:type="dxa"/>
              <w:bottom w:w="0" w:type="dxa"/>
              <w:right w:w="108" w:type="dxa"/>
            </w:tcMar>
            <w:hideMark/>
          </w:tcPr>
          <w:p w14:paraId="2416CF63" w14:textId="77777777" w:rsidR="00AC0856" w:rsidRPr="00AC0856" w:rsidRDefault="00AC0856" w:rsidP="00AC0856">
            <w:r w:rsidRPr="00AC0856">
              <w:rPr>
                <w:b/>
                <w:bCs/>
              </w:rPr>
              <w:t> </w:t>
            </w:r>
          </w:p>
          <w:p w14:paraId="1A1EBB9E" w14:textId="77777777" w:rsidR="00AC0856" w:rsidRPr="00AC0856" w:rsidRDefault="00AC0856" w:rsidP="00AC0856">
            <w:r w:rsidRPr="00AC0856">
              <w:rPr>
                <w:b/>
                <w:bCs/>
              </w:rPr>
              <w:t> </w:t>
            </w:r>
          </w:p>
          <w:p w14:paraId="28106E26" w14:textId="77777777" w:rsidR="00AC0856" w:rsidRPr="00AC0856" w:rsidRDefault="00AC0856" w:rsidP="00AC0856">
            <w:r w:rsidRPr="00AC0856">
              <w:rPr>
                <w:b/>
                <w:bCs/>
              </w:rPr>
              <w:t>Олег БУЛУЛУКОВ</w:t>
            </w:r>
          </w:p>
        </w:tc>
      </w:tr>
      <w:tr w:rsidR="00AC0856" w:rsidRPr="00AC0856" w14:paraId="6BC63716" w14:textId="77777777">
        <w:tc>
          <w:tcPr>
            <w:tcW w:w="3298" w:type="dxa"/>
            <w:shd w:val="clear" w:color="auto" w:fill="FCFCFC"/>
            <w:tcMar>
              <w:top w:w="0" w:type="dxa"/>
              <w:left w:w="108" w:type="dxa"/>
              <w:bottom w:w="0" w:type="dxa"/>
              <w:right w:w="108" w:type="dxa"/>
            </w:tcMar>
            <w:hideMark/>
          </w:tcPr>
          <w:p w14:paraId="54DABF93" w14:textId="77777777" w:rsidR="00AC0856" w:rsidRPr="00AC0856" w:rsidRDefault="00AC0856" w:rsidP="00AC0856">
            <w:r w:rsidRPr="00AC0856">
              <w:rPr>
                <w:b/>
                <w:bCs/>
              </w:rPr>
              <w:t> </w:t>
            </w:r>
          </w:p>
        </w:tc>
        <w:tc>
          <w:tcPr>
            <w:tcW w:w="3007" w:type="dxa"/>
            <w:shd w:val="clear" w:color="auto" w:fill="FCFCFC"/>
            <w:tcMar>
              <w:top w:w="0" w:type="dxa"/>
              <w:left w:w="108" w:type="dxa"/>
              <w:bottom w:w="0" w:type="dxa"/>
              <w:right w:w="108" w:type="dxa"/>
            </w:tcMar>
            <w:hideMark/>
          </w:tcPr>
          <w:p w14:paraId="66F45CE4" w14:textId="77777777" w:rsidR="00AC0856" w:rsidRPr="00AC0856" w:rsidRDefault="00AC0856" w:rsidP="00AC0856">
            <w:r w:rsidRPr="00AC0856">
              <w:t> </w:t>
            </w:r>
          </w:p>
        </w:tc>
        <w:tc>
          <w:tcPr>
            <w:tcW w:w="3476" w:type="dxa"/>
            <w:shd w:val="clear" w:color="auto" w:fill="FCFCFC"/>
            <w:tcMar>
              <w:top w:w="0" w:type="dxa"/>
              <w:left w:w="108" w:type="dxa"/>
              <w:bottom w:w="0" w:type="dxa"/>
              <w:right w:w="108" w:type="dxa"/>
            </w:tcMar>
            <w:hideMark/>
          </w:tcPr>
          <w:p w14:paraId="479C85A6" w14:textId="77777777" w:rsidR="00AC0856" w:rsidRPr="00AC0856" w:rsidRDefault="00AC0856" w:rsidP="00AC0856">
            <w:r w:rsidRPr="00AC0856">
              <w:rPr>
                <w:b/>
                <w:bCs/>
              </w:rPr>
              <w:t> </w:t>
            </w:r>
          </w:p>
          <w:p w14:paraId="5ABFFD95" w14:textId="77777777" w:rsidR="00AC0856" w:rsidRPr="00AC0856" w:rsidRDefault="00AC0856" w:rsidP="00AC0856">
            <w:r w:rsidRPr="00AC0856">
              <w:rPr>
                <w:b/>
                <w:bCs/>
              </w:rPr>
              <w:t> </w:t>
            </w:r>
          </w:p>
          <w:p w14:paraId="12701386" w14:textId="77777777" w:rsidR="00AC0856" w:rsidRPr="00AC0856" w:rsidRDefault="00AC0856" w:rsidP="00AC0856">
            <w:r w:rsidRPr="00AC0856">
              <w:rPr>
                <w:b/>
                <w:bCs/>
              </w:rPr>
              <w:t>Ніна ГАРБУЗА</w:t>
            </w:r>
          </w:p>
          <w:p w14:paraId="70A9BFB6" w14:textId="77777777" w:rsidR="00AC0856" w:rsidRPr="00AC0856" w:rsidRDefault="00AC0856" w:rsidP="00AC0856">
            <w:r w:rsidRPr="00AC0856">
              <w:rPr>
                <w:b/>
                <w:bCs/>
              </w:rPr>
              <w:t> </w:t>
            </w:r>
          </w:p>
          <w:p w14:paraId="3B2CA69F" w14:textId="77777777" w:rsidR="00AC0856" w:rsidRPr="00AC0856" w:rsidRDefault="00AC0856" w:rsidP="00AC0856">
            <w:r w:rsidRPr="00AC0856">
              <w:rPr>
                <w:b/>
                <w:bCs/>
              </w:rPr>
              <w:t> </w:t>
            </w:r>
          </w:p>
          <w:p w14:paraId="3B010531" w14:textId="77777777" w:rsidR="00AC0856" w:rsidRPr="00AC0856" w:rsidRDefault="00AC0856" w:rsidP="00AC0856">
            <w:r w:rsidRPr="00AC0856">
              <w:rPr>
                <w:b/>
                <w:bCs/>
              </w:rPr>
              <w:t>Дмитро КУРИЛЕНКО</w:t>
            </w:r>
          </w:p>
          <w:p w14:paraId="31310411" w14:textId="77777777" w:rsidR="00AC0856" w:rsidRPr="00AC0856" w:rsidRDefault="00AC0856" w:rsidP="00AC0856">
            <w:r w:rsidRPr="00AC0856">
              <w:rPr>
                <w:b/>
                <w:bCs/>
              </w:rPr>
              <w:t> </w:t>
            </w:r>
          </w:p>
          <w:p w14:paraId="4075BCCB" w14:textId="77777777" w:rsidR="00AC0856" w:rsidRPr="00AC0856" w:rsidRDefault="00AC0856" w:rsidP="00AC0856">
            <w:r w:rsidRPr="00AC0856">
              <w:rPr>
                <w:b/>
                <w:bCs/>
              </w:rPr>
              <w:t> </w:t>
            </w:r>
          </w:p>
          <w:p w14:paraId="7FD88F8F" w14:textId="77777777" w:rsidR="00AC0856" w:rsidRPr="00AC0856" w:rsidRDefault="00AC0856" w:rsidP="00AC0856">
            <w:r w:rsidRPr="00AC0856">
              <w:rPr>
                <w:b/>
                <w:bCs/>
              </w:rPr>
              <w:t>Катерина КОВАЛЬ</w:t>
            </w:r>
          </w:p>
          <w:p w14:paraId="32085CA8" w14:textId="77777777" w:rsidR="00AC0856" w:rsidRPr="00AC0856" w:rsidRDefault="00AC0856" w:rsidP="00AC0856">
            <w:r w:rsidRPr="00AC0856">
              <w:rPr>
                <w:b/>
                <w:bCs/>
              </w:rPr>
              <w:t> </w:t>
            </w:r>
          </w:p>
          <w:p w14:paraId="05D76EAE" w14:textId="77777777" w:rsidR="00AC0856" w:rsidRPr="00AC0856" w:rsidRDefault="00AC0856" w:rsidP="00AC0856">
            <w:r w:rsidRPr="00AC0856">
              <w:rPr>
                <w:b/>
                <w:bCs/>
              </w:rPr>
              <w:t> </w:t>
            </w:r>
          </w:p>
          <w:p w14:paraId="34BDADED" w14:textId="77777777" w:rsidR="00AC0856" w:rsidRPr="00AC0856" w:rsidRDefault="00AC0856" w:rsidP="00AC0856">
            <w:r w:rsidRPr="00AC0856">
              <w:rPr>
                <w:b/>
                <w:bCs/>
              </w:rPr>
              <w:lastRenderedPageBreak/>
              <w:t>Віталій МАВРОДІ</w:t>
            </w:r>
          </w:p>
        </w:tc>
      </w:tr>
      <w:tr w:rsidR="00AC0856" w:rsidRPr="00AC0856" w14:paraId="7FAAE5FD" w14:textId="77777777">
        <w:tc>
          <w:tcPr>
            <w:tcW w:w="3298" w:type="dxa"/>
            <w:shd w:val="clear" w:color="auto" w:fill="FCFCFC"/>
            <w:tcMar>
              <w:top w:w="0" w:type="dxa"/>
              <w:left w:w="108" w:type="dxa"/>
              <w:bottom w:w="0" w:type="dxa"/>
              <w:right w:w="108" w:type="dxa"/>
            </w:tcMar>
            <w:hideMark/>
          </w:tcPr>
          <w:p w14:paraId="2E3C269A" w14:textId="77777777" w:rsidR="00AC0856" w:rsidRPr="00AC0856" w:rsidRDefault="00AC0856" w:rsidP="00AC0856">
            <w:r w:rsidRPr="00AC0856">
              <w:rPr>
                <w:b/>
                <w:bCs/>
              </w:rPr>
              <w:lastRenderedPageBreak/>
              <w:t> </w:t>
            </w:r>
          </w:p>
        </w:tc>
        <w:tc>
          <w:tcPr>
            <w:tcW w:w="3007" w:type="dxa"/>
            <w:shd w:val="clear" w:color="auto" w:fill="FCFCFC"/>
            <w:tcMar>
              <w:top w:w="0" w:type="dxa"/>
              <w:left w:w="108" w:type="dxa"/>
              <w:bottom w:w="0" w:type="dxa"/>
              <w:right w:w="108" w:type="dxa"/>
            </w:tcMar>
            <w:hideMark/>
          </w:tcPr>
          <w:p w14:paraId="54A1B317" w14:textId="77777777" w:rsidR="00AC0856" w:rsidRPr="00AC0856" w:rsidRDefault="00AC0856" w:rsidP="00AC0856">
            <w:r w:rsidRPr="00AC0856">
              <w:t> </w:t>
            </w:r>
          </w:p>
        </w:tc>
        <w:tc>
          <w:tcPr>
            <w:tcW w:w="3476" w:type="dxa"/>
            <w:shd w:val="clear" w:color="auto" w:fill="FCFCFC"/>
            <w:tcMar>
              <w:top w:w="0" w:type="dxa"/>
              <w:left w:w="108" w:type="dxa"/>
              <w:bottom w:w="0" w:type="dxa"/>
              <w:right w:w="108" w:type="dxa"/>
            </w:tcMar>
            <w:hideMark/>
          </w:tcPr>
          <w:p w14:paraId="5A606EB1" w14:textId="77777777" w:rsidR="00AC0856" w:rsidRPr="00AC0856" w:rsidRDefault="00AC0856" w:rsidP="00AC0856">
            <w:r w:rsidRPr="00AC0856">
              <w:rPr>
                <w:b/>
                <w:bCs/>
              </w:rPr>
              <w:t> </w:t>
            </w:r>
          </w:p>
          <w:p w14:paraId="40836760" w14:textId="77777777" w:rsidR="00AC0856" w:rsidRPr="00AC0856" w:rsidRDefault="00AC0856" w:rsidP="00AC0856">
            <w:r w:rsidRPr="00AC0856">
              <w:rPr>
                <w:b/>
                <w:bCs/>
              </w:rPr>
              <w:t> </w:t>
            </w:r>
          </w:p>
          <w:p w14:paraId="0C219702" w14:textId="77777777" w:rsidR="00AC0856" w:rsidRPr="00AC0856" w:rsidRDefault="00AC0856" w:rsidP="00AC0856">
            <w:r w:rsidRPr="00AC0856">
              <w:rPr>
                <w:b/>
                <w:bCs/>
              </w:rPr>
              <w:t>Олексій МІХЕД</w:t>
            </w:r>
          </w:p>
        </w:tc>
      </w:tr>
      <w:tr w:rsidR="00AC0856" w:rsidRPr="00AC0856" w14:paraId="0CF70544" w14:textId="77777777">
        <w:tc>
          <w:tcPr>
            <w:tcW w:w="3298" w:type="dxa"/>
            <w:shd w:val="clear" w:color="auto" w:fill="FCFCFC"/>
            <w:tcMar>
              <w:top w:w="0" w:type="dxa"/>
              <w:left w:w="108" w:type="dxa"/>
              <w:bottom w:w="0" w:type="dxa"/>
              <w:right w:w="108" w:type="dxa"/>
            </w:tcMar>
            <w:hideMark/>
          </w:tcPr>
          <w:p w14:paraId="5A4618F0" w14:textId="77777777" w:rsidR="00AC0856" w:rsidRPr="00AC0856" w:rsidRDefault="00AC0856" w:rsidP="00AC0856">
            <w:r w:rsidRPr="00AC0856">
              <w:rPr>
                <w:b/>
                <w:bCs/>
              </w:rPr>
              <w:t> </w:t>
            </w:r>
          </w:p>
        </w:tc>
        <w:tc>
          <w:tcPr>
            <w:tcW w:w="3007" w:type="dxa"/>
            <w:shd w:val="clear" w:color="auto" w:fill="FCFCFC"/>
            <w:tcMar>
              <w:top w:w="0" w:type="dxa"/>
              <w:left w:w="108" w:type="dxa"/>
              <w:bottom w:w="0" w:type="dxa"/>
              <w:right w:w="108" w:type="dxa"/>
            </w:tcMar>
            <w:hideMark/>
          </w:tcPr>
          <w:p w14:paraId="4E379D1B" w14:textId="77777777" w:rsidR="00AC0856" w:rsidRPr="00AC0856" w:rsidRDefault="00AC0856" w:rsidP="00AC0856">
            <w:r w:rsidRPr="00AC0856">
              <w:t> </w:t>
            </w:r>
          </w:p>
        </w:tc>
        <w:tc>
          <w:tcPr>
            <w:tcW w:w="3476" w:type="dxa"/>
            <w:shd w:val="clear" w:color="auto" w:fill="FCFCFC"/>
            <w:tcMar>
              <w:top w:w="0" w:type="dxa"/>
              <w:left w:w="108" w:type="dxa"/>
              <w:bottom w:w="0" w:type="dxa"/>
              <w:right w:w="108" w:type="dxa"/>
            </w:tcMar>
            <w:hideMark/>
          </w:tcPr>
          <w:p w14:paraId="4693008E" w14:textId="77777777" w:rsidR="00AC0856" w:rsidRPr="00AC0856" w:rsidRDefault="00AC0856" w:rsidP="00AC0856">
            <w:r w:rsidRPr="00AC0856">
              <w:rPr>
                <w:b/>
                <w:bCs/>
              </w:rPr>
              <w:t> </w:t>
            </w:r>
          </w:p>
          <w:p w14:paraId="10892912" w14:textId="77777777" w:rsidR="00AC0856" w:rsidRPr="00AC0856" w:rsidRDefault="00AC0856" w:rsidP="00AC0856">
            <w:r w:rsidRPr="00AC0856">
              <w:rPr>
                <w:b/>
                <w:bCs/>
              </w:rPr>
              <w:t> </w:t>
            </w:r>
          </w:p>
          <w:p w14:paraId="78F95713" w14:textId="77777777" w:rsidR="00AC0856" w:rsidRPr="00AC0856" w:rsidRDefault="00AC0856" w:rsidP="00AC0856">
            <w:r w:rsidRPr="00AC0856">
              <w:rPr>
                <w:b/>
                <w:bCs/>
              </w:rPr>
              <w:t>Євгенія МНИШЕНКО</w:t>
            </w:r>
          </w:p>
          <w:p w14:paraId="108E754F" w14:textId="77777777" w:rsidR="00AC0856" w:rsidRPr="00AC0856" w:rsidRDefault="00AC0856" w:rsidP="00AC0856">
            <w:r w:rsidRPr="00AC0856">
              <w:rPr>
                <w:b/>
                <w:bCs/>
              </w:rPr>
              <w:t> </w:t>
            </w:r>
          </w:p>
          <w:p w14:paraId="4436FF7C" w14:textId="77777777" w:rsidR="00AC0856" w:rsidRPr="00AC0856" w:rsidRDefault="00AC0856" w:rsidP="00AC0856">
            <w:r w:rsidRPr="00AC0856">
              <w:rPr>
                <w:b/>
                <w:bCs/>
              </w:rPr>
              <w:t> </w:t>
            </w:r>
          </w:p>
          <w:p w14:paraId="0CF42333" w14:textId="77777777" w:rsidR="00AC0856" w:rsidRPr="00AC0856" w:rsidRDefault="00AC0856" w:rsidP="00AC0856">
            <w:r w:rsidRPr="00AC0856">
              <w:rPr>
                <w:b/>
                <w:bCs/>
              </w:rPr>
              <w:t>Тетяна СТЕПАНОВА</w:t>
            </w:r>
          </w:p>
        </w:tc>
      </w:tr>
    </w:tbl>
    <w:p w14:paraId="0371CBF4"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856"/>
    <w:rsid w:val="00202DCF"/>
    <w:rsid w:val="0054580F"/>
    <w:rsid w:val="007B2E8C"/>
    <w:rsid w:val="00AC085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48903"/>
  <w15:chartTrackingRefBased/>
  <w15:docId w15:val="{4344F217-4FB8-4827-A383-25CEFE9DF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AC085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AC085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AC0856"/>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AC085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AC0856"/>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AC0856"/>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AC0856"/>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AC0856"/>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AC0856"/>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0856"/>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AC0856"/>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AC0856"/>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AC0856"/>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AC0856"/>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AC0856"/>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AC0856"/>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AC0856"/>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AC0856"/>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AC08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AC085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C0856"/>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AC0856"/>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AC0856"/>
    <w:pPr>
      <w:spacing w:before="160"/>
      <w:jc w:val="center"/>
    </w:pPr>
    <w:rPr>
      <w:i/>
      <w:iCs/>
      <w:color w:val="404040" w:themeColor="text1" w:themeTint="BF"/>
    </w:rPr>
  </w:style>
  <w:style w:type="character" w:customStyle="1" w:styleId="a8">
    <w:name w:val="Цитата Знак"/>
    <w:basedOn w:val="a0"/>
    <w:link w:val="a7"/>
    <w:uiPriority w:val="29"/>
    <w:rsid w:val="00AC0856"/>
    <w:rPr>
      <w:i/>
      <w:iCs/>
      <w:color w:val="404040" w:themeColor="text1" w:themeTint="BF"/>
    </w:rPr>
  </w:style>
  <w:style w:type="paragraph" w:styleId="a9">
    <w:name w:val="List Paragraph"/>
    <w:basedOn w:val="a"/>
    <w:uiPriority w:val="34"/>
    <w:qFormat/>
    <w:rsid w:val="00AC0856"/>
    <w:pPr>
      <w:ind w:left="720"/>
      <w:contextualSpacing/>
    </w:pPr>
  </w:style>
  <w:style w:type="character" w:styleId="aa">
    <w:name w:val="Intense Emphasis"/>
    <w:basedOn w:val="a0"/>
    <w:uiPriority w:val="21"/>
    <w:qFormat/>
    <w:rsid w:val="00AC0856"/>
    <w:rPr>
      <w:i/>
      <w:iCs/>
      <w:color w:val="0F4761" w:themeColor="accent1" w:themeShade="BF"/>
    </w:rPr>
  </w:style>
  <w:style w:type="paragraph" w:styleId="ab">
    <w:name w:val="Intense Quote"/>
    <w:basedOn w:val="a"/>
    <w:next w:val="a"/>
    <w:link w:val="ac"/>
    <w:uiPriority w:val="30"/>
    <w:qFormat/>
    <w:rsid w:val="00AC08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AC0856"/>
    <w:rPr>
      <w:i/>
      <w:iCs/>
      <w:color w:val="0F4761" w:themeColor="accent1" w:themeShade="BF"/>
    </w:rPr>
  </w:style>
  <w:style w:type="character" w:styleId="ad">
    <w:name w:val="Intense Reference"/>
    <w:basedOn w:val="a0"/>
    <w:uiPriority w:val="32"/>
    <w:qFormat/>
    <w:rsid w:val="00AC085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4602</Words>
  <Characters>2624</Characters>
  <Application>Microsoft Office Word</Application>
  <DocSecurity>0</DocSecurity>
  <Lines>21</Lines>
  <Paragraphs>14</Paragraphs>
  <ScaleCrop>false</ScaleCrop>
  <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2025-10-08T10:23:00Z</dcterms:created>
  <dcterms:modified xsi:type="dcterms:W3CDTF">2025-10-08T10:23:00Z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2025-10-08T10:23:36Z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6b05d3c5-de35-4c2d-ae4c-66eaa40ceb1f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